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242424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42424"/>
          <w:sz w:val="27"/>
          <w:szCs w:val="27"/>
          <w:shd w:val="clear" w:color="auto" w:fill="FFFFFF"/>
        </w:rPr>
        <w:t>上海工商外国语职业学院 202</w:t>
      </w:r>
      <w:r>
        <w:rPr>
          <w:rFonts w:hint="eastAsia" w:ascii="微软雅黑" w:hAnsi="微软雅黑" w:eastAsia="微软雅黑" w:cs="微软雅黑"/>
          <w:color w:val="242424"/>
          <w:sz w:val="27"/>
          <w:szCs w:val="27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242424"/>
          <w:sz w:val="27"/>
          <w:szCs w:val="27"/>
          <w:shd w:val="clear" w:color="auto" w:fill="FFFFFF"/>
        </w:rPr>
        <w:t>年“三校生”招生技能测试考纲</w:t>
      </w:r>
    </w:p>
    <w:p>
      <w:pPr>
        <w:widowControl/>
        <w:shd w:val="clear" w:color="auto" w:fill="FFFFFF"/>
        <w:spacing w:line="390" w:lineRule="atLeast"/>
        <w:jc w:val="center"/>
        <w:rPr>
          <w:rFonts w:ascii="微软雅黑" w:hAnsi="微软雅黑" w:eastAsia="宋体" w:cs="宋体"/>
          <w:color w:val="2C2C2C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2C2C2C"/>
          <w:kern w:val="0"/>
          <w:sz w:val="32"/>
          <w:szCs w:val="32"/>
        </w:rPr>
        <w:t>《装饰画》</w:t>
      </w:r>
      <w:r>
        <w:rPr>
          <w:rStyle w:val="6"/>
          <w:rFonts w:hint="eastAsia" w:ascii="宋体" w:hAnsi="宋体" w:eastAsia="宋体" w:cs="宋体"/>
          <w:color w:val="2C2C2C"/>
          <w:kern w:val="0"/>
          <w:sz w:val="31"/>
          <w:szCs w:val="31"/>
          <w:shd w:val="clear" w:color="auto" w:fill="FFFFFF"/>
          <w:lang w:bidi="ar"/>
        </w:rPr>
        <w:t>考试</w:t>
      </w:r>
      <w:r>
        <w:rPr>
          <w:rFonts w:hint="eastAsia" w:ascii="宋体" w:hAnsi="宋体" w:eastAsia="宋体" w:cs="宋体"/>
          <w:b/>
          <w:bCs/>
          <w:color w:val="2C2C2C"/>
          <w:kern w:val="0"/>
          <w:sz w:val="32"/>
          <w:szCs w:val="32"/>
        </w:rPr>
        <w:t>大纲(艺术类）</w:t>
      </w:r>
    </w:p>
    <w:p>
      <w:pPr>
        <w:widowControl/>
        <w:shd w:val="clear" w:color="auto" w:fill="FFFFFF"/>
        <w:spacing w:line="495" w:lineRule="atLeast"/>
        <w:ind w:left="660" w:hanging="600"/>
        <w:rPr>
          <w:rFonts w:ascii="微软雅黑" w:hAnsi="微软雅黑" w:eastAsia="微软雅黑" w:cs="宋体"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2C2C2C"/>
          <w:kern w:val="0"/>
          <w:sz w:val="24"/>
          <w:szCs w:val="24"/>
        </w:rPr>
        <w:t>一、考试性质</w:t>
      </w:r>
    </w:p>
    <w:p>
      <w:pPr>
        <w:widowControl/>
        <w:shd w:val="clear" w:color="auto" w:fill="FFFFFF"/>
        <w:spacing w:line="495" w:lineRule="atLeast"/>
        <w:ind w:firstLine="555"/>
        <w:rPr>
          <w:rFonts w:ascii="仿宋" w:hAnsi="仿宋" w:eastAsia="仿宋" w:cs="宋体"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2C2C2C"/>
          <w:kern w:val="0"/>
          <w:sz w:val="24"/>
          <w:szCs w:val="24"/>
        </w:rPr>
        <w:t>202</w:t>
      </w:r>
      <w:r>
        <w:rPr>
          <w:rFonts w:hint="eastAsia" w:ascii="仿宋" w:hAnsi="仿宋" w:eastAsia="仿宋" w:cs="宋体"/>
          <w:color w:val="2C2C2C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宋体"/>
          <w:color w:val="2C2C2C"/>
          <w:kern w:val="0"/>
          <w:sz w:val="24"/>
          <w:szCs w:val="24"/>
        </w:rPr>
        <w:t>年上海市普通高校招收中等职业学校应届毕业生校内技能考试</w:t>
      </w:r>
      <w:bookmarkStart w:id="0" w:name="_GoBack"/>
      <w:bookmarkEnd w:id="0"/>
    </w:p>
    <w:p>
      <w:pPr>
        <w:widowControl/>
        <w:shd w:val="clear" w:color="auto" w:fill="FFFFFF"/>
        <w:spacing w:line="495" w:lineRule="atLeast"/>
        <w:rPr>
          <w:rFonts w:ascii="微软雅黑" w:hAnsi="微软雅黑" w:eastAsia="微软雅黑" w:cs="宋体"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2C2C2C"/>
          <w:kern w:val="0"/>
          <w:sz w:val="24"/>
          <w:szCs w:val="24"/>
        </w:rPr>
        <w:t>二、考试基本形式与考查范围</w:t>
      </w:r>
    </w:p>
    <w:p>
      <w:pPr>
        <w:widowControl/>
        <w:shd w:val="clear" w:color="auto" w:fill="FFFFFF"/>
        <w:spacing w:line="495" w:lineRule="atLeast"/>
        <w:ind w:firstLine="585"/>
        <w:rPr>
          <w:rFonts w:ascii="微软雅黑" w:hAnsi="微软雅黑" w:eastAsia="微软雅黑" w:cs="宋体"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2C2C2C"/>
          <w:kern w:val="0"/>
          <w:sz w:val="24"/>
          <w:szCs w:val="24"/>
        </w:rPr>
        <w:t>1.基本形式</w:t>
      </w:r>
    </w:p>
    <w:p>
      <w:pPr>
        <w:widowControl/>
        <w:shd w:val="clear" w:color="auto" w:fill="FFFFFF"/>
        <w:spacing w:line="495" w:lineRule="atLeast"/>
        <w:ind w:firstLine="585"/>
        <w:rPr>
          <w:rFonts w:ascii="微软雅黑" w:hAnsi="微软雅黑" w:eastAsia="微软雅黑" w:cs="宋体"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2C2C2C"/>
          <w:kern w:val="0"/>
          <w:sz w:val="24"/>
          <w:szCs w:val="24"/>
        </w:rPr>
        <w:t>（1）在规定时间内，根据主题要求进行创意、构图、元素提取与应用、图形绘制、填色等。</w:t>
      </w:r>
    </w:p>
    <w:p>
      <w:pPr>
        <w:widowControl/>
        <w:shd w:val="clear" w:color="auto" w:fill="FFFFFF"/>
        <w:spacing w:line="495" w:lineRule="atLeast"/>
        <w:ind w:firstLine="585"/>
        <w:rPr>
          <w:rFonts w:ascii="仿宋" w:hAnsi="仿宋" w:eastAsia="仿宋" w:cs="宋体"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2C2C2C"/>
          <w:kern w:val="0"/>
          <w:sz w:val="24"/>
          <w:szCs w:val="24"/>
        </w:rPr>
        <w:t>（2）考生自带画板、画笔（马克笔、水粉笔、彩铅等）、颜料（水粉或水彩）、直尺、小水桶及绘制装饰画的相关工具等。</w:t>
      </w:r>
    </w:p>
    <w:p>
      <w:pPr>
        <w:widowControl/>
        <w:shd w:val="clear" w:color="auto" w:fill="FFFFFF"/>
        <w:spacing w:line="495" w:lineRule="atLeast"/>
        <w:ind w:firstLine="585"/>
        <w:rPr>
          <w:rFonts w:ascii="仿宋" w:hAnsi="仿宋" w:eastAsia="仿宋" w:cs="宋体"/>
          <w:b/>
          <w:bCs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2C2C2C"/>
          <w:kern w:val="0"/>
          <w:sz w:val="24"/>
          <w:szCs w:val="24"/>
        </w:rPr>
        <w:t>2</w:t>
      </w:r>
      <w:r>
        <w:rPr>
          <w:rFonts w:ascii="仿宋" w:hAnsi="仿宋" w:eastAsia="仿宋" w:cs="宋体"/>
          <w:b/>
          <w:bCs/>
          <w:color w:val="2C2C2C"/>
          <w:kern w:val="0"/>
          <w:sz w:val="24"/>
          <w:szCs w:val="24"/>
        </w:rPr>
        <w:t>.</w:t>
      </w:r>
      <w:r>
        <w:rPr>
          <w:rFonts w:hint="eastAsia" w:ascii="仿宋" w:hAnsi="仿宋" w:eastAsia="仿宋" w:cs="宋体"/>
          <w:b/>
          <w:bCs/>
          <w:color w:val="2C2C2C"/>
          <w:kern w:val="0"/>
          <w:sz w:val="24"/>
          <w:szCs w:val="24"/>
        </w:rPr>
        <w:t>考试范围</w:t>
      </w:r>
    </w:p>
    <w:p>
      <w:pPr>
        <w:widowControl/>
        <w:shd w:val="clear" w:color="auto" w:fill="FFFFFF"/>
        <w:spacing w:line="495" w:lineRule="atLeast"/>
        <w:ind w:firstLine="585"/>
        <w:rPr>
          <w:rFonts w:ascii="仿宋" w:hAnsi="仿宋" w:eastAsia="仿宋" w:cs="宋体"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2C2C2C"/>
          <w:kern w:val="0"/>
          <w:sz w:val="24"/>
          <w:szCs w:val="24"/>
        </w:rPr>
        <w:t xml:space="preserve"> </w:t>
      </w:r>
      <w:r>
        <w:rPr>
          <w:rFonts w:ascii="仿宋" w:hAnsi="仿宋" w:eastAsia="仿宋" w:cs="宋体"/>
          <w:color w:val="2C2C2C"/>
          <w:kern w:val="0"/>
          <w:sz w:val="24"/>
          <w:szCs w:val="24"/>
        </w:rPr>
        <w:t xml:space="preserve">  </w:t>
      </w:r>
      <w:r>
        <w:rPr>
          <w:rFonts w:hint="eastAsia" w:ascii="仿宋" w:hAnsi="仿宋" w:eastAsia="仿宋" w:cs="宋体"/>
          <w:color w:val="2C2C2C"/>
          <w:kern w:val="0"/>
          <w:sz w:val="24"/>
          <w:szCs w:val="24"/>
        </w:rPr>
        <w:t>植物装饰画、风景装饰画、静物装饰画</w:t>
      </w:r>
    </w:p>
    <w:p>
      <w:pPr>
        <w:widowControl/>
        <w:shd w:val="clear" w:color="auto" w:fill="FFFFFF"/>
        <w:spacing w:line="495" w:lineRule="atLeast"/>
        <w:ind w:firstLine="585"/>
        <w:rPr>
          <w:rFonts w:ascii="微软雅黑" w:hAnsi="微软雅黑" w:eastAsia="微软雅黑" w:cs="宋体"/>
          <w:color w:val="2C2C2C"/>
          <w:kern w:val="0"/>
          <w:sz w:val="24"/>
          <w:szCs w:val="24"/>
        </w:rPr>
      </w:pPr>
      <w:r>
        <w:rPr>
          <w:rFonts w:ascii="仿宋" w:hAnsi="仿宋" w:eastAsia="仿宋" w:cs="宋体"/>
          <w:b/>
          <w:bCs/>
          <w:color w:val="2C2C2C"/>
          <w:kern w:val="0"/>
          <w:sz w:val="24"/>
          <w:szCs w:val="24"/>
        </w:rPr>
        <w:t>3</w:t>
      </w:r>
      <w:r>
        <w:rPr>
          <w:rFonts w:hint="eastAsia" w:ascii="仿宋" w:hAnsi="仿宋" w:eastAsia="仿宋" w:cs="宋体"/>
          <w:b/>
          <w:bCs/>
          <w:color w:val="2C2C2C"/>
          <w:kern w:val="0"/>
          <w:sz w:val="24"/>
          <w:szCs w:val="24"/>
        </w:rPr>
        <w:t>.评分标准（1</w:t>
      </w:r>
      <w:r>
        <w:rPr>
          <w:rFonts w:ascii="仿宋" w:hAnsi="仿宋" w:eastAsia="仿宋" w:cs="宋体"/>
          <w:b/>
          <w:bCs/>
          <w:color w:val="2C2C2C"/>
          <w:kern w:val="0"/>
          <w:sz w:val="24"/>
          <w:szCs w:val="24"/>
        </w:rPr>
        <w:t>00</w:t>
      </w:r>
      <w:r>
        <w:rPr>
          <w:rFonts w:hint="eastAsia" w:ascii="仿宋" w:hAnsi="仿宋" w:eastAsia="仿宋" w:cs="宋体"/>
          <w:b/>
          <w:bCs/>
          <w:color w:val="2C2C2C"/>
          <w:kern w:val="0"/>
          <w:sz w:val="24"/>
          <w:szCs w:val="24"/>
        </w:rPr>
        <w:t>分）</w:t>
      </w:r>
    </w:p>
    <w:p>
      <w:pPr>
        <w:widowControl/>
        <w:shd w:val="clear" w:color="auto" w:fill="FFFFFF"/>
        <w:spacing w:line="495" w:lineRule="atLeast"/>
        <w:ind w:firstLine="585"/>
        <w:rPr>
          <w:rFonts w:ascii="微软雅黑" w:hAnsi="微软雅黑" w:eastAsia="微软雅黑" w:cs="宋体"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2C2C2C"/>
          <w:kern w:val="0"/>
          <w:sz w:val="24"/>
          <w:szCs w:val="24"/>
        </w:rPr>
        <w:t>（1）画面构图与图形创造能力,分值占总分40%</w:t>
      </w:r>
    </w:p>
    <w:p>
      <w:pPr>
        <w:widowControl/>
        <w:shd w:val="clear" w:color="auto" w:fill="FFFFFF"/>
        <w:spacing w:line="495" w:lineRule="atLeast"/>
        <w:ind w:firstLine="585"/>
        <w:rPr>
          <w:rFonts w:ascii="微软雅黑" w:hAnsi="微软雅黑" w:eastAsia="微软雅黑" w:cs="宋体"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2C2C2C"/>
          <w:kern w:val="0"/>
          <w:sz w:val="24"/>
          <w:szCs w:val="24"/>
        </w:rPr>
        <w:t>（2）色彩关系应用及色彩造型能力,分值占总分30%</w:t>
      </w:r>
    </w:p>
    <w:p>
      <w:pPr>
        <w:widowControl/>
        <w:shd w:val="clear" w:color="auto" w:fill="FFFFFF"/>
        <w:spacing w:line="495" w:lineRule="atLeast"/>
        <w:ind w:firstLine="585"/>
        <w:rPr>
          <w:rFonts w:ascii="微软雅黑" w:hAnsi="微软雅黑" w:eastAsia="微软雅黑" w:cs="宋体"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2C2C2C"/>
          <w:kern w:val="0"/>
          <w:sz w:val="24"/>
          <w:szCs w:val="24"/>
        </w:rPr>
        <w:t>（3）创意能力,分值占总分20%</w:t>
      </w:r>
    </w:p>
    <w:p>
      <w:pPr>
        <w:widowControl/>
        <w:shd w:val="clear" w:color="auto" w:fill="FFFFFF"/>
        <w:spacing w:line="495" w:lineRule="atLeast"/>
        <w:ind w:firstLine="585"/>
        <w:rPr>
          <w:rFonts w:ascii="微软雅黑" w:hAnsi="微软雅黑" w:eastAsia="微软雅黑" w:cs="宋体"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2C2C2C"/>
          <w:kern w:val="0"/>
          <w:sz w:val="24"/>
          <w:szCs w:val="24"/>
        </w:rPr>
        <w:t>（4）审美能力,分值占总分10%</w:t>
      </w:r>
    </w:p>
    <w:p>
      <w:pPr>
        <w:widowControl/>
        <w:shd w:val="clear" w:color="auto" w:fill="FFFFFF"/>
        <w:spacing w:line="495" w:lineRule="atLeast"/>
        <w:ind w:firstLine="585"/>
        <w:rPr>
          <w:rFonts w:ascii="微软雅黑" w:hAnsi="微软雅黑" w:eastAsia="微软雅黑" w:cs="宋体"/>
          <w:color w:val="2C2C2C"/>
          <w:kern w:val="0"/>
          <w:sz w:val="24"/>
          <w:szCs w:val="24"/>
        </w:rPr>
      </w:pPr>
      <w:r>
        <w:rPr>
          <w:rFonts w:ascii="仿宋" w:hAnsi="仿宋" w:eastAsia="仿宋" w:cs="宋体"/>
          <w:b/>
          <w:bCs/>
          <w:color w:val="2C2C2C"/>
          <w:kern w:val="0"/>
          <w:sz w:val="24"/>
          <w:szCs w:val="24"/>
        </w:rPr>
        <w:t>4</w:t>
      </w:r>
      <w:r>
        <w:rPr>
          <w:rFonts w:hint="eastAsia" w:ascii="仿宋" w:hAnsi="仿宋" w:eastAsia="仿宋" w:cs="宋体"/>
          <w:b/>
          <w:bCs/>
          <w:color w:val="2C2C2C"/>
          <w:kern w:val="0"/>
          <w:sz w:val="24"/>
          <w:szCs w:val="24"/>
        </w:rPr>
        <w:t>.内容</w:t>
      </w:r>
    </w:p>
    <w:p>
      <w:pPr>
        <w:widowControl/>
        <w:shd w:val="clear" w:color="auto" w:fill="FFFFFF"/>
        <w:spacing w:line="495" w:lineRule="atLeast"/>
        <w:ind w:firstLine="585"/>
        <w:rPr>
          <w:rFonts w:ascii="微软雅黑" w:hAnsi="微软雅黑" w:eastAsia="微软雅黑" w:cs="宋体"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2C2C2C"/>
          <w:kern w:val="0"/>
          <w:sz w:val="24"/>
          <w:szCs w:val="24"/>
        </w:rPr>
        <w:t>装饰画设计：按照尺寸要求，根据考试主题要求，选择与主题相关的元素、色彩及相应的表现技法进行装饰画创作。</w:t>
      </w:r>
    </w:p>
    <w:p>
      <w:pPr>
        <w:widowControl/>
        <w:shd w:val="clear" w:color="auto" w:fill="FFFFFF"/>
        <w:spacing w:line="495" w:lineRule="atLeast"/>
        <w:rPr>
          <w:rFonts w:ascii="微软雅黑" w:hAnsi="微软雅黑" w:eastAsia="微软雅黑" w:cs="宋体"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2C2C2C"/>
          <w:kern w:val="0"/>
          <w:sz w:val="24"/>
          <w:szCs w:val="24"/>
        </w:rPr>
        <w:t>三、考试时长</w:t>
      </w:r>
    </w:p>
    <w:p>
      <w:pPr>
        <w:widowControl/>
        <w:shd w:val="clear" w:color="auto" w:fill="FFFFFF"/>
        <w:spacing w:line="495" w:lineRule="atLeast"/>
        <w:ind w:left="780"/>
        <w:rPr>
          <w:rFonts w:hint="eastAsia" w:ascii="微软雅黑" w:hAnsi="微软雅黑" w:eastAsia="微软雅黑" w:cs="宋体"/>
          <w:color w:val="2C2C2C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2C2C2C"/>
          <w:kern w:val="0"/>
          <w:sz w:val="24"/>
          <w:szCs w:val="24"/>
        </w:rPr>
        <w:t>90分钟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DD701F"/>
    <w:rsid w:val="0053406E"/>
    <w:rsid w:val="00B605CC"/>
    <w:rsid w:val="00BB54C1"/>
    <w:rsid w:val="00C45079"/>
    <w:rsid w:val="00CF49C2"/>
    <w:rsid w:val="00D00FA8"/>
    <w:rsid w:val="00D92AF1"/>
    <w:rsid w:val="00DD701F"/>
    <w:rsid w:val="21231C89"/>
    <w:rsid w:val="3A6053EC"/>
    <w:rsid w:val="606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373</Characters>
  <Lines>2</Lines>
  <Paragraphs>1</Paragraphs>
  <TotalTime>0</TotalTime>
  <ScaleCrop>false</ScaleCrop>
  <LinksUpToDate>false</LinksUpToDate>
  <CharactersWithSpaces>377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2023-02-28T07:20:00Z</dcterms:created>
  <dc:creator>tg</dc:creator>
  <cp:lastModifiedBy>瞿瞿</cp:lastModifiedBy>
  <dcterms:modified xsi:type="dcterms:W3CDTF">2025-04-10T00:24:27Z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77C99BA50F154B0387E97F7D412C0D34</vt:lpwstr>
  </property>
</Properties>
</file>