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EE5D" w14:textId="77777777" w:rsidR="00290E44" w:rsidRDefault="00000000">
      <w:pPr>
        <w:jc w:val="center"/>
        <w:rPr>
          <w:rFonts w:ascii="微软雅黑" w:eastAsia="微软雅黑" w:hAnsi="微软雅黑" w:cs="微软雅黑" w:hint="eastAsia"/>
          <w:color w:val="242424"/>
          <w:sz w:val="27"/>
          <w:szCs w:val="27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242424"/>
          <w:sz w:val="27"/>
          <w:szCs w:val="27"/>
          <w:shd w:val="clear" w:color="auto" w:fill="FFFFFF"/>
        </w:rPr>
        <w:t>上海工商外国语职业学院 2025年“三校生”招生技能测试考纲</w:t>
      </w:r>
    </w:p>
    <w:p w14:paraId="184BC5BD" w14:textId="788E8399" w:rsidR="00290E44" w:rsidRDefault="00000000" w:rsidP="00904C92">
      <w:pPr>
        <w:widowControl/>
        <w:spacing w:after="75" w:line="315" w:lineRule="atLeast"/>
        <w:ind w:left="60" w:right="60"/>
        <w:jc w:val="center"/>
        <w:rPr>
          <w:rStyle w:val="a3"/>
          <w:rFonts w:ascii="宋体" w:eastAsia="宋体" w:hAnsi="宋体" w:cs="宋体" w:hint="eastAsia"/>
          <w:color w:val="2C2C2C"/>
          <w:kern w:val="0"/>
          <w:sz w:val="31"/>
          <w:szCs w:val="31"/>
          <w:shd w:val="clear" w:color="auto" w:fill="FFFFFF"/>
          <w:lang w:bidi="ar"/>
        </w:rPr>
      </w:pPr>
      <w:r>
        <w:rPr>
          <w:rStyle w:val="a3"/>
          <w:rFonts w:ascii="宋体" w:eastAsia="宋体" w:hAnsi="宋体" w:cs="宋体" w:hint="eastAsia"/>
          <w:color w:val="2C2C2C"/>
          <w:kern w:val="0"/>
          <w:sz w:val="31"/>
          <w:szCs w:val="31"/>
          <w:shd w:val="clear" w:color="auto" w:fill="FFFFFF"/>
          <w:lang w:bidi="ar"/>
        </w:rPr>
        <w:t>《综合能力测试》 考试大纲</w:t>
      </w:r>
    </w:p>
    <w:p w14:paraId="5393BCCF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一、考试的性质</w:t>
      </w:r>
    </w:p>
    <w:p w14:paraId="4B27DD86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2025年上海市普通高校招收中等职业学校应届毕业生校内技能考试</w:t>
      </w:r>
    </w:p>
    <w:p w14:paraId="38E5BC17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二、考试的对象</w:t>
      </w:r>
    </w:p>
    <w:p w14:paraId="55ADF662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报考我校普通类专业的考生</w:t>
      </w:r>
    </w:p>
    <w:p w14:paraId="26D356CD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三、考试时间</w:t>
      </w:r>
    </w:p>
    <w:p w14:paraId="13012602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60分钟</w:t>
      </w:r>
    </w:p>
    <w:p w14:paraId="55C5FB66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四、考试总分</w:t>
      </w:r>
    </w:p>
    <w:p w14:paraId="31805DDC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100分</w:t>
      </w:r>
    </w:p>
    <w:p w14:paraId="1C9EC951" w14:textId="77777777" w:rsidR="00290E44" w:rsidRDefault="00000000">
      <w:pPr>
        <w:widowControl/>
        <w:spacing w:after="75" w:line="495" w:lineRule="atLeast"/>
        <w:ind w:left="60" w:right="60"/>
        <w:rPr>
          <w:rFonts w:ascii="仿宋" w:eastAsia="仿宋" w:hAnsi="仿宋" w:cs="仿宋" w:hint="eastAsia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五、考试基本形式与考试范围</w:t>
      </w:r>
    </w:p>
    <w:p w14:paraId="1ABF4146" w14:textId="77777777" w:rsidR="00290E44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 w:hint="eastAsia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1.考试题型：</w:t>
      </w: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客观选择题。</w:t>
      </w:r>
    </w:p>
    <w:p w14:paraId="5B9D5154" w14:textId="77777777" w:rsidR="00290E44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 w:hint="eastAsia"/>
          <w:color w:val="2C2C2C"/>
          <w:sz w:val="24"/>
        </w:rPr>
      </w:pPr>
      <w:r>
        <w:rPr>
          <w:rStyle w:val="a3"/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2.考试范围：</w:t>
      </w: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综合能力考试由语言文化基础、职业与礼仪、法律与时政三个模块组成。</w:t>
      </w:r>
    </w:p>
    <w:p w14:paraId="7243A430" w14:textId="77777777" w:rsidR="00290E44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（1）语言文化基础模块由文化常识和汉语阅读组成。</w:t>
      </w:r>
    </w:p>
    <w:p w14:paraId="389B2425" w14:textId="77777777" w:rsidR="00290E44" w:rsidRDefault="00000000">
      <w:pPr>
        <w:widowControl/>
        <w:spacing w:after="75" w:line="495" w:lineRule="atLeast"/>
        <w:ind w:left="60" w:right="60" w:firstLine="555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文化常识主要考查考生对传统文化知识、文学常识等内容的掌握与积累。</w:t>
      </w:r>
    </w:p>
    <w:p w14:paraId="51B8B346" w14:textId="77777777" w:rsidR="00290E44" w:rsidRDefault="00000000">
      <w:pPr>
        <w:widowControl/>
        <w:spacing w:after="75" w:line="495" w:lineRule="atLeast"/>
        <w:ind w:left="60" w:right="60" w:firstLine="555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汉语阅读主要考查考生对汉语形、音、义的掌握；迅速、准确理解并归纳文字内涵的能力；根据语言材料进行分析、推理的能力；对各种形式的文字、图形、表格等资料进行综合理解与分析加工的能力。</w:t>
      </w:r>
    </w:p>
    <w:p w14:paraId="3C75A84D" w14:textId="77777777" w:rsidR="00290E44" w:rsidRDefault="00000000">
      <w:pPr>
        <w:widowControl/>
        <w:spacing w:after="75" w:line="495" w:lineRule="atLeast"/>
        <w:ind w:left="60" w:right="60" w:firstLine="555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（2）职业与礼仪</w:t>
      </w:r>
    </w:p>
    <w:p w14:paraId="2C34B84D" w14:textId="77777777" w:rsidR="00290E44" w:rsidRDefault="00000000">
      <w:pPr>
        <w:widowControl/>
        <w:spacing w:after="75" w:line="495" w:lineRule="atLeast"/>
        <w:ind w:left="60" w:right="60" w:firstLine="555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职业与礼仪模块由职业态度、沟通与合作、基本职业礼仪、生涯规划（含对职业世界的认识）等内容组成。</w:t>
      </w:r>
    </w:p>
    <w:p w14:paraId="10D8935D" w14:textId="77777777" w:rsidR="00290E44" w:rsidRDefault="00000000">
      <w:pPr>
        <w:widowControl/>
        <w:spacing w:after="75" w:line="495" w:lineRule="atLeast"/>
        <w:ind w:left="60" w:right="60" w:firstLine="705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（3）法律与时政</w:t>
      </w:r>
    </w:p>
    <w:p w14:paraId="14698460" w14:textId="1B1B0C91" w:rsidR="00290E44" w:rsidRPr="00904C92" w:rsidRDefault="00000000" w:rsidP="00904C92">
      <w:pPr>
        <w:widowControl/>
        <w:spacing w:after="75" w:line="495" w:lineRule="atLeast"/>
        <w:ind w:left="60" w:right="60" w:firstLine="705"/>
        <w:rPr>
          <w:rFonts w:ascii="仿宋" w:eastAsia="仿宋" w:hAnsi="仿宋" w:cs="仿宋" w:hint="eastAsia"/>
          <w:color w:val="2C2C2C"/>
          <w:sz w:val="24"/>
        </w:rPr>
      </w:pPr>
      <w:r>
        <w:rPr>
          <w:rFonts w:ascii="仿宋" w:eastAsia="仿宋" w:hAnsi="仿宋" w:cs="仿宋" w:hint="eastAsia"/>
          <w:color w:val="2C2C2C"/>
          <w:kern w:val="0"/>
          <w:sz w:val="24"/>
          <w:shd w:val="clear" w:color="auto" w:fill="FFFFFF"/>
          <w:lang w:bidi="ar"/>
        </w:rPr>
        <w:t>法律与时政模块注重常识，反映生活。重点考查学生的法律常识、法治观念、法律的应用以及对国内外重大时政热点的关注度。</w:t>
      </w:r>
    </w:p>
    <w:sectPr w:rsidR="00290E44" w:rsidRPr="00904C92" w:rsidSect="00904C92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04A8D" w14:textId="77777777" w:rsidR="00871CBC" w:rsidRDefault="00871CBC" w:rsidP="00904C92">
      <w:r>
        <w:separator/>
      </w:r>
    </w:p>
  </w:endnote>
  <w:endnote w:type="continuationSeparator" w:id="0">
    <w:p w14:paraId="5AFE754A" w14:textId="77777777" w:rsidR="00871CBC" w:rsidRDefault="00871CBC" w:rsidP="00904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4353" w14:textId="77777777" w:rsidR="00871CBC" w:rsidRDefault="00871CBC" w:rsidP="00904C92">
      <w:r>
        <w:separator/>
      </w:r>
    </w:p>
  </w:footnote>
  <w:footnote w:type="continuationSeparator" w:id="0">
    <w:p w14:paraId="1140D6B4" w14:textId="77777777" w:rsidR="00871CBC" w:rsidRDefault="00871CBC" w:rsidP="00904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6562E1"/>
    <w:rsid w:val="002020B6"/>
    <w:rsid w:val="00290E44"/>
    <w:rsid w:val="00871CBC"/>
    <w:rsid w:val="00904C92"/>
    <w:rsid w:val="04B24EC3"/>
    <w:rsid w:val="33A27C57"/>
    <w:rsid w:val="7665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D91885"/>
  <w15:docId w15:val="{303C03D4-91ED-402D-8731-1CDE25E8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904C9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4C92"/>
    <w:rPr>
      <w:kern w:val="2"/>
      <w:sz w:val="18"/>
      <w:szCs w:val="18"/>
    </w:rPr>
  </w:style>
  <w:style w:type="paragraph" w:styleId="a6">
    <w:name w:val="footer"/>
    <w:basedOn w:val="a"/>
    <w:link w:val="a7"/>
    <w:rsid w:val="00904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04C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232</Words>
  <Characters>237</Characters>
  <Application>Microsoft Office Word</Application>
  <DocSecurity>0</DocSecurity>
  <Lines>13</Lines>
  <Paragraphs>20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甘露</dc:creator>
  <cp:lastModifiedBy>毅英 陆</cp:lastModifiedBy>
  <cp:revision>2</cp:revision>
  <dcterms:created xsi:type="dcterms:W3CDTF">2025-04-09T05:19:00Z</dcterms:created>
  <dcterms:modified xsi:type="dcterms:W3CDTF">2025-04-10T02:41:00Z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7C745595DB3C477287CC0224663A1D19_11</vt:lpwstr>
  </property>
  <property fmtid="{D5CDD505-2E9C-101B-9397-08002B2CF9AE}" pid="4" name="KSOTemplateDocerSaveRecord">
    <vt:lpwstr>eyJoZGlkIjoiYzc0YTdhOTM2MWYxYWY2YzBhZjI0NzBlOTRjYjE3N2MiLCJ1c2VySWQiOiIyMzc4MjkyMDgifQ==</vt:lpwstr>
  </property>
</Properties>
</file>